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2"/>
        <w:spacing w:before="240" w:after="360"/>
        <w:jc w:val="center"/>
        <w:rPr>
          <w:rFonts w:ascii="Times New Roman" w:cs="Times New Roman" w:hAnsi="Times New Roman" w:eastAsia="Times New Roman"/>
          <w:b w:val="0"/>
          <w:bCs w:val="0"/>
          <w:color w:val="000000"/>
          <w:sz w:val="36"/>
          <w:szCs w:val="36"/>
          <w:u w:color="000000"/>
        </w:rPr>
      </w:pPr>
      <w:r>
        <w:rPr>
          <w:rFonts w:ascii="Times New Roman" w:hAnsi="Times New Roman"/>
          <w:color w:val="000000"/>
          <w:sz w:val="36"/>
          <w:szCs w:val="36"/>
          <w:u w:color="000000"/>
          <w:rtl w:val="0"/>
          <w:lang w:val="pt-PT"/>
        </w:rPr>
        <w:t>T</w:t>
      </w:r>
      <w:r>
        <w:rPr>
          <w:rFonts w:ascii="Times New Roman" w:hAnsi="Times New Roman" w:hint="default"/>
          <w:color w:val="000000"/>
          <w:sz w:val="36"/>
          <w:szCs w:val="36"/>
          <w:u w:color="000000"/>
          <w:rtl w:val="0"/>
          <w:lang w:val="pt-PT"/>
        </w:rPr>
        <w:t>í</w:t>
      </w:r>
      <w:r>
        <w:rPr>
          <w:rFonts w:ascii="Times New Roman" w:hAnsi="Times New Roman"/>
          <w:color w:val="000000"/>
          <w:sz w:val="36"/>
          <w:szCs w:val="36"/>
          <w:u w:color="000000"/>
          <w:rtl w:val="0"/>
          <w:lang w:val="pt-PT"/>
        </w:rPr>
        <w:t xml:space="preserve">tulo </w:t>
      </w:r>
      <w:r>
        <w:rPr>
          <w:rFonts w:ascii="Times New Roman" w:hAnsi="Times New Roman"/>
          <w:color w:val="000000"/>
          <w:sz w:val="36"/>
          <w:szCs w:val="36"/>
          <w:u w:color="000000"/>
          <w:rtl w:val="0"/>
          <w:lang w:val="en-US"/>
        </w:rPr>
        <w:t>Times New Roman</w:t>
      </w:r>
      <w:r>
        <w:rPr>
          <w:rFonts w:ascii="Times New Roman" w:hAnsi="Times New Roman"/>
          <w:color w:val="000000"/>
          <w:sz w:val="36"/>
          <w:szCs w:val="36"/>
          <w:u w:color="000000"/>
          <w:rtl w:val="0"/>
          <w:lang w:val="pt-PT"/>
        </w:rPr>
        <w:t xml:space="preserve"> 18, Negrito, Centrado, 1</w:t>
      </w:r>
      <w:r>
        <w:rPr>
          <w:rFonts w:ascii="Times New Roman" w:hAnsi="Times New Roman"/>
          <w:color w:val="000000"/>
          <w:sz w:val="36"/>
          <w:szCs w:val="36"/>
          <w:u w:color="000000"/>
          <w:rtl w:val="0"/>
          <w:lang w:val="en-US"/>
        </w:rPr>
        <w:t>2</w:t>
      </w:r>
      <w:r>
        <w:rPr>
          <w:rFonts w:ascii="Times New Roman" w:hAnsi="Times New Roman"/>
          <w:color w:val="000000"/>
          <w:sz w:val="36"/>
          <w:szCs w:val="36"/>
          <w:u w:color="000000"/>
          <w:rtl w:val="0"/>
          <w:lang w:val="pt-PT"/>
        </w:rPr>
        <w:t>pt antes e 18 pt depois</w:t>
      </w:r>
    </w:p>
    <w:p>
      <w:pPr>
        <w:pStyle w:val="Body A"/>
        <w:jc w:val="center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pt-PT"/>
        </w:rPr>
        <w:t>Autores</w:t>
      </w:r>
      <w:r>
        <w:rPr>
          <w:b w:val="1"/>
          <w:bCs w:val="1"/>
          <w:sz w:val="20"/>
          <w:szCs w:val="20"/>
          <w:rtl w:val="0"/>
          <w:lang w:val="en-US"/>
        </w:rPr>
        <w:t xml:space="preserve"> com nome completo sem abrevia</w:t>
      </w:r>
      <w:r>
        <w:rPr>
          <w:b w:val="1"/>
          <w:bCs w:val="1"/>
          <w:sz w:val="20"/>
          <w:szCs w:val="20"/>
          <w:rtl w:val="0"/>
          <w:lang w:val="en-US"/>
        </w:rPr>
        <w:t>çã</w:t>
      </w:r>
      <w:r>
        <w:rPr>
          <w:b w:val="1"/>
          <w:bCs w:val="1"/>
          <w:sz w:val="20"/>
          <w:szCs w:val="20"/>
          <w:rtl w:val="0"/>
          <w:lang w:val="en-US"/>
        </w:rPr>
        <w:t>o</w:t>
      </w:r>
      <w:r>
        <w:rPr>
          <w:b w:val="1"/>
          <w:bCs w:val="1"/>
          <w:sz w:val="20"/>
          <w:szCs w:val="20"/>
          <w:rtl w:val="0"/>
          <w:lang w:val="pt-PT"/>
        </w:rPr>
        <w:t xml:space="preserve">, </w:t>
      </w:r>
      <w:r>
        <w:rPr>
          <w:b w:val="1"/>
          <w:bCs w:val="1"/>
          <w:sz w:val="20"/>
          <w:szCs w:val="20"/>
          <w:rtl w:val="0"/>
          <w:lang w:val="en-US"/>
        </w:rPr>
        <w:t>Times New Roman 10</w:t>
      </w:r>
      <w:r>
        <w:rPr>
          <w:b w:val="1"/>
          <w:bCs w:val="1"/>
          <w:sz w:val="20"/>
          <w:szCs w:val="20"/>
          <w:rtl w:val="0"/>
          <w:lang w:val="pt-PT"/>
        </w:rPr>
        <w:t xml:space="preserve">, 0pt antes e 0pt depois </w:t>
      </w:r>
      <w:r>
        <w:rPr>
          <w:sz w:val="20"/>
          <w:szCs w:val="20"/>
          <w:rtl w:val="0"/>
          <w:lang w:val="pt-PT"/>
        </w:rPr>
        <w:t>(apresentador sublinhado)</w:t>
      </w:r>
    </w:p>
    <w:p>
      <w:pPr>
        <w:pStyle w:val="Body A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pt-PT"/>
        </w:rPr>
        <w:t>Institui</w:t>
      </w:r>
      <w:r>
        <w:rPr>
          <w:sz w:val="20"/>
          <w:szCs w:val="20"/>
          <w:rtl w:val="0"/>
          <w:lang w:val="pt-PT"/>
        </w:rPr>
        <w:t>çã</w:t>
      </w:r>
      <w:r>
        <w:rPr>
          <w:sz w:val="20"/>
          <w:szCs w:val="20"/>
          <w:rtl w:val="0"/>
          <w:lang w:val="pt-PT"/>
        </w:rPr>
        <w:t xml:space="preserve">o dos Autores , </w:t>
      </w:r>
      <w:r>
        <w:rPr>
          <w:sz w:val="20"/>
          <w:szCs w:val="20"/>
          <w:rtl w:val="0"/>
          <w:lang w:val="en-US"/>
        </w:rPr>
        <w:t xml:space="preserve">Times New Roman </w:t>
      </w:r>
      <w:r>
        <w:rPr>
          <w:sz w:val="20"/>
          <w:szCs w:val="20"/>
          <w:rtl w:val="0"/>
          <w:lang w:val="pt-PT"/>
        </w:rPr>
        <w:t>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0pt antes e 0pt depois</w:t>
      </w:r>
    </w:p>
    <w:p>
      <w:pPr>
        <w:pStyle w:val="Body A"/>
        <w:spacing w:after="36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pt-PT"/>
        </w:rPr>
        <w:t xml:space="preserve">Email do Primeiro Autor,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0pt antes e 18pt depois</w:t>
      </w:r>
    </w:p>
    <w:p>
      <w:pPr>
        <w:pStyle w:val="Body A"/>
        <w:spacing w:before="600" w:after="120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 xml:space="preserve">Resumo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>2</w:t>
      </w:r>
      <w:r>
        <w:rPr>
          <w:b w:val="1"/>
          <w:bCs w:val="1"/>
          <w:rtl w:val="0"/>
          <w:lang w:val="pt-PT"/>
        </w:rPr>
        <w:t xml:space="preserve">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esquerda, negrito, 30pt antes 6pt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pt-PT"/>
        </w:rPr>
        <w:t xml:space="preserve"> </w:t>
      </w: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pt-PT"/>
        </w:rPr>
        <w:t xml:space="preserve"> </w:t>
      </w: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pt-PT"/>
        </w:rPr>
        <w:t xml:space="preserve"> </w:t>
      </w: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pt-PT"/>
        </w:rPr>
        <w:t xml:space="preserve"> </w:t>
      </w: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pt-PT"/>
        </w:rPr>
        <w:t xml:space="preserve"> </w:t>
      </w:r>
      <w:r>
        <w:rPr>
          <w:sz w:val="20"/>
          <w:szCs w:val="20"/>
          <w:rtl w:val="0"/>
          <w:lang w:val="pt-PT"/>
        </w:rPr>
        <w:t>At</w:t>
      </w:r>
      <w:r>
        <w:rPr>
          <w:sz w:val="20"/>
          <w:szCs w:val="20"/>
          <w:rtl w:val="0"/>
          <w:lang w:val="pt-PT"/>
        </w:rPr>
        <w:t xml:space="preserve">é </w:t>
      </w:r>
      <w:r>
        <w:rPr>
          <w:sz w:val="20"/>
          <w:szCs w:val="20"/>
          <w:rtl w:val="0"/>
          <w:lang w:val="pt-PT"/>
        </w:rPr>
        <w:t xml:space="preserve">150 palavras Texto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</w:p>
    <w:p>
      <w:pPr>
        <w:pStyle w:val="Body A"/>
        <w:spacing w:before="360"/>
        <w:jc w:val="both"/>
        <w:rPr>
          <w:b w:val="1"/>
          <w:bCs w:val="1"/>
          <w:sz w:val="28"/>
          <w:szCs w:val="28"/>
        </w:rPr>
      </w:pPr>
      <w:r>
        <w:rPr>
          <w:b w:val="1"/>
          <w:bCs w:val="1"/>
          <w:sz w:val="20"/>
          <w:szCs w:val="20"/>
          <w:rtl w:val="0"/>
          <w:lang w:val="pt-PT"/>
        </w:rPr>
        <w:t xml:space="preserve">Palavras chave: </w:t>
      </w:r>
      <w:r>
        <w:rPr>
          <w:b w:val="1"/>
          <w:bCs w:val="1"/>
          <w:sz w:val="20"/>
          <w:szCs w:val="20"/>
          <w:rtl w:val="0"/>
          <w:lang w:val="en-US"/>
        </w:rPr>
        <w:t>Times New Roman</w:t>
      </w:r>
      <w:r>
        <w:rPr>
          <w:b w:val="1"/>
          <w:bCs w:val="1"/>
          <w:sz w:val="20"/>
          <w:szCs w:val="20"/>
          <w:rtl w:val="0"/>
          <w:lang w:val="pt-PT"/>
        </w:rPr>
        <w:t xml:space="preserve"> 1</w:t>
      </w:r>
      <w:r>
        <w:rPr>
          <w:b w:val="1"/>
          <w:bCs w:val="1"/>
          <w:sz w:val="20"/>
          <w:szCs w:val="20"/>
          <w:rtl w:val="0"/>
          <w:lang w:val="en-US"/>
        </w:rPr>
        <w:t>0</w:t>
      </w:r>
      <w:r>
        <w:rPr>
          <w:b w:val="1"/>
          <w:bCs w:val="1"/>
          <w:sz w:val="20"/>
          <w:szCs w:val="20"/>
          <w:rtl w:val="0"/>
          <w:lang w:val="pt-PT"/>
        </w:rPr>
        <w:t xml:space="preserve"> alinhado </w:t>
      </w:r>
      <w:r>
        <w:rPr>
          <w:b w:val="1"/>
          <w:bCs w:val="1"/>
          <w:sz w:val="20"/>
          <w:szCs w:val="20"/>
          <w:rtl w:val="0"/>
          <w:lang w:val="pt-PT"/>
        </w:rPr>
        <w:t xml:space="preserve">à </w:t>
      </w:r>
      <w:r>
        <w:rPr>
          <w:b w:val="1"/>
          <w:bCs w:val="1"/>
          <w:sz w:val="20"/>
          <w:szCs w:val="20"/>
          <w:rtl w:val="0"/>
          <w:lang w:val="pt-PT"/>
        </w:rPr>
        <w:t xml:space="preserve">esquerda, negrito, 18pt antes 0pt depois: </w:t>
      </w:r>
      <w:r>
        <w:rPr>
          <w:sz w:val="20"/>
          <w:szCs w:val="20"/>
          <w:rtl w:val="0"/>
          <w:lang w:val="pt-PT"/>
        </w:rPr>
        <w:t>m</w:t>
      </w:r>
      <w:r>
        <w:rPr>
          <w:sz w:val="20"/>
          <w:szCs w:val="20"/>
          <w:rtl w:val="0"/>
          <w:lang w:val="pt-PT"/>
        </w:rPr>
        <w:t>í</w:t>
      </w:r>
      <w:r>
        <w:rPr>
          <w:sz w:val="20"/>
          <w:szCs w:val="20"/>
          <w:rtl w:val="0"/>
          <w:lang w:val="pt-PT"/>
        </w:rPr>
        <w:t>nimo de tr</w:t>
      </w:r>
      <w:r>
        <w:rPr>
          <w:sz w:val="20"/>
          <w:szCs w:val="20"/>
          <w:rtl w:val="0"/>
          <w:lang w:val="pt-PT"/>
        </w:rPr>
        <w:t>ê</w:t>
      </w:r>
      <w:r>
        <w:rPr>
          <w:sz w:val="20"/>
          <w:szCs w:val="20"/>
          <w:rtl w:val="0"/>
          <w:lang w:val="pt-PT"/>
        </w:rPr>
        <w:t>s e m</w:t>
      </w:r>
      <w:r>
        <w:rPr>
          <w:sz w:val="20"/>
          <w:szCs w:val="20"/>
          <w:rtl w:val="0"/>
          <w:lang w:val="pt-PT"/>
        </w:rPr>
        <w:t>á</w:t>
      </w:r>
      <w:r>
        <w:rPr>
          <w:sz w:val="20"/>
          <w:szCs w:val="20"/>
          <w:rtl w:val="0"/>
          <w:lang w:val="pt-PT"/>
        </w:rPr>
        <w:t>ximo de seis, separadas por v</w:t>
      </w:r>
      <w:r>
        <w:rPr>
          <w:sz w:val="20"/>
          <w:szCs w:val="20"/>
          <w:rtl w:val="0"/>
          <w:lang w:val="pt-PT"/>
        </w:rPr>
        <w:t>í</w:t>
      </w:r>
      <w:r>
        <w:rPr>
          <w:sz w:val="20"/>
          <w:szCs w:val="20"/>
          <w:rtl w:val="0"/>
          <w:lang w:val="pt-PT"/>
        </w:rPr>
        <w:t>rgula, em min</w:t>
      </w:r>
      <w:r>
        <w:rPr>
          <w:sz w:val="20"/>
          <w:szCs w:val="20"/>
          <w:rtl w:val="0"/>
          <w:lang w:val="pt-PT"/>
        </w:rPr>
        <w:t>ú</w:t>
      </w:r>
      <w:r>
        <w:rPr>
          <w:sz w:val="20"/>
          <w:szCs w:val="20"/>
          <w:rtl w:val="0"/>
          <w:lang w:val="pt-PT"/>
        </w:rPr>
        <w:t xml:space="preserve">sculas,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 xml:space="preserve">, alinhado </w:t>
      </w:r>
      <w:r>
        <w:rPr>
          <w:sz w:val="20"/>
          <w:szCs w:val="20"/>
          <w:rtl w:val="0"/>
          <w:lang w:val="pt-PT"/>
        </w:rPr>
        <w:t xml:space="preserve">à </w:t>
      </w:r>
      <w:r>
        <w:rPr>
          <w:sz w:val="20"/>
          <w:szCs w:val="20"/>
          <w:rtl w:val="0"/>
          <w:lang w:val="pt-PT"/>
        </w:rPr>
        <w:t>esquerda, espa</w:t>
      </w:r>
      <w:r>
        <w:rPr>
          <w:sz w:val="20"/>
          <w:szCs w:val="20"/>
          <w:rtl w:val="0"/>
          <w:lang w:val="pt-PT"/>
        </w:rPr>
        <w:t>ç</w:t>
      </w:r>
      <w:r>
        <w:rPr>
          <w:sz w:val="20"/>
          <w:szCs w:val="20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before="480" w:after="240"/>
        <w:jc w:val="both"/>
        <w:rPr>
          <w:b w:val="1"/>
          <w:bCs w:val="1"/>
        </w:rPr>
      </w:pPr>
      <w:r>
        <w:rPr>
          <w:b w:val="1"/>
          <w:bCs w:val="1"/>
          <w:rtl w:val="0"/>
          <w:lang w:val="pt-PT"/>
        </w:rPr>
        <w:t>1 Introdu</w:t>
      </w:r>
      <w:r>
        <w:rPr>
          <w:b w:val="1"/>
          <w:bCs w:val="1"/>
          <w:rtl w:val="0"/>
          <w:lang w:val="pt-PT"/>
        </w:rPr>
        <w:t>çã</w:t>
      </w:r>
      <w:r>
        <w:rPr>
          <w:b w:val="1"/>
          <w:bCs w:val="1"/>
          <w:rtl w:val="0"/>
          <w:lang w:val="pt-PT"/>
        </w:rPr>
        <w:t>o ou T</w:t>
      </w:r>
      <w:r>
        <w:rPr>
          <w:b w:val="1"/>
          <w:bCs w:val="1"/>
          <w:rtl w:val="0"/>
          <w:lang w:val="pt-PT"/>
        </w:rPr>
        <w:t>ó</w:t>
      </w:r>
      <w:r>
        <w:rPr>
          <w:b w:val="1"/>
          <w:bCs w:val="1"/>
          <w:rtl w:val="0"/>
          <w:lang w:val="pt-PT"/>
        </w:rPr>
        <w:t>pico da Revis</w:t>
      </w:r>
      <w:r>
        <w:rPr>
          <w:b w:val="1"/>
          <w:bCs w:val="1"/>
          <w:rtl w:val="0"/>
          <w:lang w:val="pt-PT"/>
        </w:rPr>
        <w:t>ã</w:t>
      </w:r>
      <w:r>
        <w:rPr>
          <w:b w:val="1"/>
          <w:bCs w:val="1"/>
          <w:rtl w:val="0"/>
          <w:lang w:val="pt-PT"/>
        </w:rPr>
        <w:t xml:space="preserve">o de Literatura: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 xml:space="preserve">2 </w:t>
      </w:r>
      <w:r>
        <w:rPr>
          <w:b w:val="1"/>
          <w:bCs w:val="1"/>
          <w:rtl w:val="0"/>
          <w:lang w:val="pt-PT"/>
        </w:rPr>
        <w:t xml:space="preserve">negrito,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esq, 24pt antes, 12pt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Te</w:t>
      </w:r>
      <w:r>
        <w:rPr>
          <w:sz w:val="20"/>
          <w:szCs w:val="20"/>
          <w:rtl w:val="0"/>
          <w:lang w:val="pt-PT"/>
        </w:rPr>
        <w:t xml:space="preserve">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</w:p>
    <w:p>
      <w:pPr>
        <w:pStyle w:val="Body A"/>
        <w:widowControl w:val="0"/>
        <w:tabs>
          <w:tab w:val="left" w:pos="220"/>
        </w:tabs>
        <w:spacing w:before="480" w:after="240"/>
        <w:jc w:val="both"/>
      </w:pPr>
      <w:r>
        <w:rPr>
          <w:b w:val="1"/>
          <w:bCs w:val="1"/>
          <w:rtl w:val="0"/>
          <w:lang w:val="pt-PT"/>
        </w:rPr>
        <w:t>2 Material e M</w:t>
      </w:r>
      <w:r>
        <w:rPr>
          <w:b w:val="1"/>
          <w:bCs w:val="1"/>
          <w:rtl w:val="0"/>
          <w:lang w:val="pt-PT"/>
        </w:rPr>
        <w:t>é</w:t>
      </w:r>
      <w:r>
        <w:rPr>
          <w:b w:val="1"/>
          <w:bCs w:val="1"/>
          <w:rtl w:val="0"/>
          <w:lang w:val="pt-PT"/>
        </w:rPr>
        <w:t>todos ou T</w:t>
      </w:r>
      <w:r>
        <w:rPr>
          <w:b w:val="1"/>
          <w:bCs w:val="1"/>
          <w:rtl w:val="0"/>
          <w:lang w:val="pt-PT"/>
        </w:rPr>
        <w:t>ó</w:t>
      </w:r>
      <w:r>
        <w:rPr>
          <w:b w:val="1"/>
          <w:bCs w:val="1"/>
          <w:rtl w:val="0"/>
          <w:lang w:val="pt-PT"/>
        </w:rPr>
        <w:t>pico da Revis</w:t>
      </w:r>
      <w:r>
        <w:rPr>
          <w:b w:val="1"/>
          <w:bCs w:val="1"/>
          <w:rtl w:val="0"/>
          <w:lang w:val="pt-PT"/>
        </w:rPr>
        <w:t>ã</w:t>
      </w:r>
      <w:r>
        <w:rPr>
          <w:b w:val="1"/>
          <w:bCs w:val="1"/>
          <w:rtl w:val="0"/>
          <w:lang w:val="pt-PT"/>
        </w:rPr>
        <w:t xml:space="preserve">o de Literatura: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>2</w:t>
      </w:r>
      <w:r>
        <w:rPr>
          <w:b w:val="1"/>
          <w:bCs w:val="1"/>
          <w:rtl w:val="0"/>
          <w:lang w:val="pt-PT"/>
        </w:rPr>
        <w:t xml:space="preserve"> negrito,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esq, 24pt antes, 12pt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Te</w:t>
      </w:r>
      <w:r>
        <w:rPr>
          <w:sz w:val="20"/>
          <w:szCs w:val="20"/>
          <w:rtl w:val="0"/>
          <w:lang w:val="pt-PT"/>
        </w:rPr>
        <w:t xml:space="preserve">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</w:p>
    <w:p>
      <w:pPr>
        <w:pStyle w:val="Body A"/>
        <w:widowControl w:val="0"/>
        <w:tabs>
          <w:tab w:val="left" w:pos="220"/>
        </w:tabs>
        <w:spacing w:before="480" w:after="240"/>
        <w:jc w:val="both"/>
      </w:pPr>
      <w:r>
        <w:rPr>
          <w:b w:val="1"/>
          <w:bCs w:val="1"/>
          <w:rtl w:val="0"/>
          <w:lang w:val="pt-PT"/>
        </w:rPr>
        <w:t>3 Resultados e Discuss</w:t>
      </w:r>
      <w:r>
        <w:rPr>
          <w:b w:val="1"/>
          <w:bCs w:val="1"/>
          <w:rtl w:val="0"/>
          <w:lang w:val="pt-PT"/>
        </w:rPr>
        <w:t>ã</w:t>
      </w:r>
      <w:r>
        <w:rPr>
          <w:b w:val="1"/>
          <w:bCs w:val="1"/>
          <w:rtl w:val="0"/>
          <w:lang w:val="pt-PT"/>
        </w:rPr>
        <w:t>o ou T</w:t>
      </w:r>
      <w:r>
        <w:rPr>
          <w:b w:val="1"/>
          <w:bCs w:val="1"/>
          <w:rtl w:val="0"/>
          <w:lang w:val="pt-PT"/>
        </w:rPr>
        <w:t>ó</w:t>
      </w:r>
      <w:r>
        <w:rPr>
          <w:b w:val="1"/>
          <w:bCs w:val="1"/>
          <w:rtl w:val="0"/>
          <w:lang w:val="pt-PT"/>
        </w:rPr>
        <w:t>pico da Revis</w:t>
      </w:r>
      <w:r>
        <w:rPr>
          <w:b w:val="1"/>
          <w:bCs w:val="1"/>
          <w:rtl w:val="0"/>
          <w:lang w:val="pt-PT"/>
        </w:rPr>
        <w:t>ã</w:t>
      </w:r>
      <w:r>
        <w:rPr>
          <w:b w:val="1"/>
          <w:bCs w:val="1"/>
          <w:rtl w:val="0"/>
          <w:lang w:val="pt-PT"/>
        </w:rPr>
        <w:t xml:space="preserve">o de Literatura: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>2</w:t>
      </w:r>
      <w:r>
        <w:rPr>
          <w:b w:val="1"/>
          <w:bCs w:val="1"/>
          <w:rtl w:val="0"/>
          <w:lang w:val="pt-PT"/>
        </w:rPr>
        <w:t xml:space="preserve"> negrito,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esq, 24pt antes, 12pt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Te</w:t>
      </w:r>
      <w:r>
        <w:rPr>
          <w:sz w:val="20"/>
          <w:szCs w:val="20"/>
          <w:rtl w:val="0"/>
          <w:lang w:val="pt-PT"/>
        </w:rPr>
        <w:t xml:space="preserve">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</w:p>
    <w:tbl>
      <w:tblPr>
        <w:tblW w:w="9280" w:type="dxa"/>
        <w:jc w:val="left"/>
        <w:tblInd w:w="21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45"/>
        <w:gridCol w:w="1644"/>
        <w:gridCol w:w="1652"/>
        <w:gridCol w:w="1669"/>
        <w:gridCol w:w="3270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texto</w:t>
            </w:r>
          </w:p>
        </w:tc>
        <w:tc>
          <w:tcPr>
            <w:tcW w:type="dxa" w:w="16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Times 10</w:t>
            </w:r>
          </w:p>
        </w:tc>
        <w:tc>
          <w:tcPr>
            <w:tcW w:type="dxa" w:w="16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6pt antes</w:t>
            </w:r>
          </w:p>
        </w:tc>
        <w:tc>
          <w:tcPr>
            <w:tcW w:type="dxa" w:w="1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6pt depois</w:t>
            </w:r>
          </w:p>
        </w:tc>
        <w:tc>
          <w:tcPr>
            <w:tcW w:type="dxa" w:w="32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 xml:space="preserve">Alinhado </w:t>
            </w:r>
            <w:r>
              <w:rPr>
                <w:rFonts w:ascii="Times" w:hAnsi="Times" w:hint="default"/>
                <w:sz w:val="20"/>
                <w:szCs w:val="20"/>
                <w:rtl w:val="0"/>
                <w:lang w:val="pt-PT"/>
              </w:rPr>
              <w:t xml:space="preserve">à </w:t>
            </w: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esquerda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0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texto</w:t>
            </w:r>
          </w:p>
        </w:tc>
        <w:tc>
          <w:tcPr>
            <w:tcW w:type="dxa" w:w="16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Times 10</w:t>
            </w:r>
          </w:p>
        </w:tc>
        <w:tc>
          <w:tcPr>
            <w:tcW w:type="dxa" w:w="16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6pt antes</w:t>
            </w:r>
          </w:p>
        </w:tc>
        <w:tc>
          <w:tcPr>
            <w:tcW w:type="dxa" w:w="16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6pt depois</w:t>
            </w:r>
          </w:p>
        </w:tc>
        <w:tc>
          <w:tcPr>
            <w:tcW w:type="dxa" w:w="32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keepNext w:val="1"/>
              <w:keepLines w:val="1"/>
              <w:tabs>
                <w:tab w:val="left" w:pos="220"/>
              </w:tabs>
              <w:spacing w:after="120"/>
              <w:jc w:val="both"/>
            </w:pP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 xml:space="preserve">Alinhado </w:t>
            </w:r>
            <w:r>
              <w:rPr>
                <w:rFonts w:ascii="Times" w:hAnsi="Times" w:hint="default"/>
                <w:sz w:val="20"/>
                <w:szCs w:val="20"/>
                <w:rtl w:val="0"/>
                <w:lang w:val="pt-PT"/>
              </w:rPr>
              <w:t xml:space="preserve">à </w:t>
            </w:r>
            <w:r>
              <w:rPr>
                <w:rFonts w:ascii="Times" w:hAnsi="Times"/>
                <w:sz w:val="20"/>
                <w:szCs w:val="20"/>
                <w:rtl w:val="0"/>
                <w:lang w:val="pt-PT"/>
              </w:rPr>
              <w:t>esquerda</w:t>
            </w:r>
          </w:p>
        </w:tc>
      </w:tr>
    </w:tbl>
    <w:p>
      <w:pPr>
        <w:pStyle w:val="Body A"/>
        <w:widowControl w:val="0"/>
        <w:tabs>
          <w:tab w:val="left" w:pos="220"/>
        </w:tabs>
        <w:spacing w:after="120"/>
        <w:ind w:left="110" w:hanging="110"/>
        <w:rPr>
          <w:rFonts w:ascii="Times New Roman" w:cs="Times New Roman" w:hAnsi="Times New Roman" w:eastAsia="Times New Roman"/>
        </w:rPr>
      </w:pPr>
    </w:p>
    <w:p>
      <w:pPr>
        <w:pStyle w:val="Body A"/>
        <w:widowControl w:val="0"/>
        <w:tabs>
          <w:tab w:val="left" w:pos="220"/>
        </w:tabs>
        <w:spacing w:after="120"/>
        <w:ind w:left="2" w:hanging="2"/>
        <w:jc w:val="both"/>
        <w:rPr>
          <w:rFonts w:ascii="Times New Roman" w:cs="Times New Roman" w:hAnsi="Times New Roman" w:eastAsia="Times New Roman"/>
        </w:rPr>
      </w:pPr>
    </w:p>
    <w:p>
      <w:pPr>
        <w:pStyle w:val="Body A"/>
        <w:widowControl w:val="0"/>
        <w:tabs>
          <w:tab w:val="left" w:pos="220"/>
        </w:tabs>
        <w:spacing w:before="120" w:after="24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pt-PT"/>
        </w:rPr>
        <w:t>Tabela N: T</w:t>
      </w:r>
      <w:r>
        <w:rPr>
          <w:sz w:val="20"/>
          <w:szCs w:val="20"/>
          <w:rtl w:val="0"/>
          <w:lang w:val="pt-PT"/>
        </w:rPr>
        <w:t>í</w:t>
      </w:r>
      <w:r>
        <w:rPr>
          <w:sz w:val="20"/>
          <w:szCs w:val="20"/>
          <w:rtl w:val="0"/>
          <w:lang w:val="pt-PT"/>
        </w:rPr>
        <w:t xml:space="preserve">tulo da tabela, Times </w:t>
      </w:r>
      <w:r>
        <w:rPr>
          <w:sz w:val="20"/>
          <w:szCs w:val="20"/>
          <w:rtl w:val="0"/>
          <w:lang w:val="en-US"/>
        </w:rPr>
        <w:t xml:space="preserve">New Roman </w:t>
      </w:r>
      <w:r>
        <w:rPr>
          <w:sz w:val="20"/>
          <w:szCs w:val="20"/>
          <w:rtl w:val="0"/>
          <w:lang w:val="pt-PT"/>
        </w:rPr>
        <w:t>10, centrado, 6pt antes, 12pt depois</w:t>
      </w:r>
    </w:p>
    <w:p>
      <w:pPr>
        <w:pStyle w:val="Body A"/>
        <w:widowControl w:val="0"/>
        <w:tabs>
          <w:tab w:val="left" w:pos="220"/>
        </w:tabs>
        <w:spacing w:after="120"/>
        <w:jc w:val="center"/>
      </w:pPr>
    </w:p>
    <w:p>
      <w:pPr>
        <w:pStyle w:val="Body A"/>
        <w:widowControl w:val="0"/>
        <w:tabs>
          <w:tab w:val="left" w:pos="220"/>
        </w:tabs>
        <w:spacing w:after="120"/>
        <w:jc w:val="center"/>
      </w:pPr>
      <w:r>
        <w:rPr>
          <w:b w:val="1"/>
          <w:bCs w:val="1"/>
          <w:rtl w:val="0"/>
        </w:rPr>
        <w:tab/>
        <w:t>FIGURA</w:t>
      </w:r>
    </w:p>
    <w:p>
      <w:pPr>
        <w:pStyle w:val="Body A"/>
        <w:widowControl w:val="0"/>
        <w:tabs>
          <w:tab w:val="left" w:pos="220"/>
        </w:tabs>
        <w:spacing w:before="120" w:after="240"/>
        <w:jc w:val="center"/>
        <w:rPr>
          <w:sz w:val="20"/>
          <w:szCs w:val="20"/>
        </w:rPr>
      </w:pPr>
      <w:r>
        <w:rPr>
          <w:rtl w:val="0"/>
          <w:lang w:val="pt-PT"/>
        </w:rPr>
        <w:t xml:space="preserve">Figura N: </w:t>
      </w:r>
      <w:r>
        <w:rPr>
          <w:sz w:val="20"/>
          <w:szCs w:val="20"/>
          <w:rtl w:val="0"/>
          <w:lang w:val="pt-PT"/>
        </w:rPr>
        <w:t>Tabela N: T</w:t>
      </w:r>
      <w:r>
        <w:rPr>
          <w:sz w:val="20"/>
          <w:szCs w:val="20"/>
          <w:rtl w:val="0"/>
          <w:lang w:val="pt-PT"/>
        </w:rPr>
        <w:t>í</w:t>
      </w:r>
      <w:r>
        <w:rPr>
          <w:sz w:val="20"/>
          <w:szCs w:val="20"/>
          <w:rtl w:val="0"/>
          <w:lang w:val="pt-PT"/>
        </w:rPr>
        <w:t>tulo da tabela, Times</w:t>
      </w:r>
      <w:r>
        <w:rPr>
          <w:sz w:val="20"/>
          <w:szCs w:val="20"/>
          <w:rtl w:val="0"/>
          <w:lang w:val="en-US"/>
        </w:rPr>
        <w:t xml:space="preserve"> New Roman</w:t>
      </w:r>
      <w:r>
        <w:rPr>
          <w:sz w:val="20"/>
          <w:szCs w:val="20"/>
          <w:rtl w:val="0"/>
          <w:lang w:val="pt-PT"/>
        </w:rPr>
        <w:t xml:space="preserve"> 10, centrado, 6pt antes, 12pt depois</w:t>
      </w:r>
    </w:p>
    <w:p>
      <w:pPr>
        <w:pStyle w:val="Body A"/>
        <w:widowControl w:val="0"/>
        <w:tabs>
          <w:tab w:val="left" w:pos="220"/>
        </w:tabs>
        <w:spacing w:before="480" w:after="240"/>
        <w:rPr>
          <w:b w:val="1"/>
          <w:bCs w:val="1"/>
          <w:lang w:val="pt-PT"/>
        </w:rPr>
      </w:pPr>
      <w:r>
        <w:rPr>
          <w:b w:val="1"/>
          <w:bCs w:val="1"/>
          <w:rtl w:val="0"/>
          <w:lang w:val="en-US"/>
        </w:rPr>
        <w:t>4. Conclus</w:t>
      </w:r>
      <w:r>
        <w:rPr>
          <w:b w:val="1"/>
          <w:bCs w:val="1"/>
          <w:rtl w:val="0"/>
          <w:lang w:val="en-US"/>
        </w:rPr>
        <w:t>ã</w:t>
      </w:r>
      <w:r>
        <w:rPr>
          <w:b w:val="1"/>
          <w:bCs w:val="1"/>
          <w:rtl w:val="0"/>
          <w:lang w:val="en-US"/>
        </w:rPr>
        <w:t>o</w:t>
      </w:r>
      <w:r>
        <w:rPr>
          <w:b w:val="1"/>
          <w:bCs w:val="1"/>
          <w:rtl w:val="0"/>
          <w:lang w:val="pt-PT"/>
        </w:rPr>
        <w:t xml:space="preserve">: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>2</w:t>
      </w:r>
      <w:r>
        <w:rPr>
          <w:b w:val="1"/>
          <w:bCs w:val="1"/>
          <w:rtl w:val="0"/>
          <w:lang w:val="pt-PT"/>
        </w:rPr>
        <w:t xml:space="preserve"> negrito,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esq, 24pt antes, 12pt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Te</w:t>
      </w:r>
      <w:r>
        <w:rPr>
          <w:sz w:val="20"/>
          <w:szCs w:val="20"/>
          <w:rtl w:val="0"/>
          <w:lang w:val="pt-PT"/>
        </w:rPr>
        <w:t xml:space="preserve">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  <w:r>
        <w:rPr>
          <w:sz w:val="20"/>
          <w:szCs w:val="20"/>
          <w:rtl w:val="0"/>
          <w:lang w:val="pt-PT"/>
        </w:rPr>
        <w:t xml:space="preserve"> </w:t>
      </w:r>
    </w:p>
    <w:p>
      <w:pPr>
        <w:pStyle w:val="Body A"/>
        <w:widowControl w:val="0"/>
        <w:tabs>
          <w:tab w:val="left" w:pos="220"/>
        </w:tabs>
        <w:spacing w:before="480" w:after="240"/>
        <w:jc w:val="both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5. </w:t>
      </w:r>
      <w:r>
        <w:rPr>
          <w:b w:val="1"/>
          <w:bCs w:val="1"/>
          <w:rtl w:val="0"/>
          <w:lang w:val="pt-PT"/>
        </w:rPr>
        <w:t>Agradecimentos e apoios</w:t>
      </w:r>
      <w:r>
        <w:rPr>
          <w:b w:val="1"/>
          <w:bCs w:val="1"/>
          <w:rtl w:val="0"/>
          <w:lang w:val="en-US"/>
        </w:rPr>
        <w:t xml:space="preserve"> (Opcional):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>2</w:t>
      </w:r>
      <w:r>
        <w:rPr>
          <w:b w:val="1"/>
          <w:bCs w:val="1"/>
          <w:rtl w:val="0"/>
          <w:lang w:val="pt-PT"/>
        </w:rPr>
        <w:t xml:space="preserve"> negrito,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esq, 24pt antes, 12pt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Te</w:t>
      </w:r>
      <w:r>
        <w:rPr>
          <w:sz w:val="20"/>
          <w:szCs w:val="20"/>
          <w:rtl w:val="0"/>
          <w:lang w:val="pt-PT"/>
        </w:rPr>
        <w:t xml:space="preserve">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 T</w:t>
      </w:r>
      <w:r>
        <w:rPr>
          <w:sz w:val="20"/>
          <w:szCs w:val="20"/>
          <w:rtl w:val="0"/>
          <w:lang w:val="pt-PT"/>
        </w:rPr>
        <w:t xml:space="preserve">exto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>, justificado, 0pt antes, 6pt depois</w:t>
      </w:r>
      <w:r>
        <w:rPr>
          <w:sz w:val="20"/>
          <w:szCs w:val="20"/>
          <w:rtl w:val="0"/>
          <w:lang w:val="en-US"/>
        </w:rPr>
        <w:t>, espa</w:t>
      </w:r>
      <w:r>
        <w:rPr>
          <w:sz w:val="20"/>
          <w:szCs w:val="20"/>
          <w:rtl w:val="0"/>
          <w:lang w:val="en-US"/>
        </w:rPr>
        <w:t>ç</w:t>
      </w:r>
      <w:r>
        <w:rPr>
          <w:sz w:val="20"/>
          <w:szCs w:val="20"/>
          <w:rtl w:val="0"/>
          <w:lang w:val="en-US"/>
        </w:rPr>
        <w:t>o simples.</w:t>
      </w:r>
    </w:p>
    <w:p>
      <w:pPr>
        <w:pStyle w:val="Body A"/>
        <w:widowControl w:val="0"/>
        <w:tabs>
          <w:tab w:val="left" w:pos="220"/>
        </w:tabs>
        <w:spacing w:before="360" w:after="240"/>
        <w:jc w:val="both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6</w:t>
      </w:r>
      <w:r>
        <w:rPr>
          <w:rtl w:val="0"/>
          <w:lang w:val="en-US"/>
        </w:rPr>
        <w:t xml:space="preserve"> </w:t>
      </w:r>
      <w:r>
        <w:rPr>
          <w:b w:val="1"/>
          <w:bCs w:val="1"/>
          <w:rtl w:val="0"/>
          <w:lang w:val="pt-PT"/>
        </w:rPr>
        <w:t>Refer</w:t>
      </w:r>
      <w:r>
        <w:rPr>
          <w:b w:val="1"/>
          <w:bCs w:val="1"/>
          <w:rtl w:val="0"/>
          <w:lang w:val="pt-PT"/>
        </w:rPr>
        <w:t>ê</w:t>
      </w:r>
      <w:r>
        <w:rPr>
          <w:b w:val="1"/>
          <w:bCs w:val="1"/>
          <w:rtl w:val="0"/>
          <w:lang w:val="pt-PT"/>
        </w:rPr>
        <w:t xml:space="preserve">ncias </w:t>
      </w:r>
      <w:r>
        <w:rPr>
          <w:b w:val="1"/>
          <w:bCs w:val="1"/>
          <w:rtl w:val="0"/>
          <w:lang w:val="pt-PT"/>
        </w:rPr>
        <w:t xml:space="preserve">– </w:t>
      </w:r>
      <w:r>
        <w:rPr>
          <w:b w:val="1"/>
          <w:bCs w:val="1"/>
          <w:rtl w:val="0"/>
          <w:lang w:val="en-US"/>
        </w:rPr>
        <w:t>Times New Roman</w:t>
      </w:r>
      <w:r>
        <w:rPr>
          <w:b w:val="1"/>
          <w:bCs w:val="1"/>
          <w:rtl w:val="0"/>
          <w:lang w:val="pt-PT"/>
        </w:rPr>
        <w:t xml:space="preserve"> 1</w:t>
      </w:r>
      <w:r>
        <w:rPr>
          <w:b w:val="1"/>
          <w:bCs w:val="1"/>
          <w:rtl w:val="0"/>
          <w:lang w:val="en-US"/>
        </w:rPr>
        <w:t>2</w:t>
      </w:r>
      <w:r>
        <w:rPr>
          <w:b w:val="1"/>
          <w:bCs w:val="1"/>
          <w:rtl w:val="0"/>
          <w:lang w:val="pt-PT"/>
        </w:rPr>
        <w:t xml:space="preserve"> negrito, alinhado </w:t>
      </w:r>
      <w:r>
        <w:rPr>
          <w:b w:val="1"/>
          <w:bCs w:val="1"/>
          <w:rtl w:val="0"/>
          <w:lang w:val="pt-PT"/>
        </w:rPr>
        <w:t xml:space="preserve">à </w:t>
      </w:r>
      <w:r>
        <w:rPr>
          <w:b w:val="1"/>
          <w:bCs w:val="1"/>
          <w:rtl w:val="0"/>
          <w:lang w:val="pt-PT"/>
        </w:rPr>
        <w:t>esq, 18pt antes, 12pt depois, espa</w:t>
      </w:r>
      <w:r>
        <w:rPr>
          <w:b w:val="1"/>
          <w:bCs w:val="1"/>
          <w:rtl w:val="0"/>
          <w:lang w:val="pt-PT"/>
        </w:rPr>
        <w:t>ç</w:t>
      </w:r>
      <w:r>
        <w:rPr>
          <w:b w:val="1"/>
          <w:bCs w:val="1"/>
          <w:rtl w:val="0"/>
          <w:lang w:val="pt-PT"/>
        </w:rPr>
        <w:t>o simples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</w:rPr>
      </w:pPr>
      <w:r>
        <w:rPr>
          <w:sz w:val="20"/>
          <w:szCs w:val="20"/>
          <w:rtl w:val="0"/>
          <w:lang w:val="pt-PT"/>
        </w:rPr>
        <w:t>Refer</w:t>
      </w:r>
      <w:r>
        <w:rPr>
          <w:sz w:val="20"/>
          <w:szCs w:val="20"/>
          <w:rtl w:val="0"/>
          <w:lang w:val="pt-PT"/>
        </w:rPr>
        <w:t>ê</w:t>
      </w:r>
      <w:r>
        <w:rPr>
          <w:sz w:val="20"/>
          <w:szCs w:val="20"/>
          <w:rtl w:val="0"/>
          <w:lang w:val="pt-PT"/>
        </w:rPr>
        <w:t xml:space="preserve">ncias em formato ABNT, </w:t>
      </w:r>
      <w:r>
        <w:rPr>
          <w:sz w:val="20"/>
          <w:szCs w:val="20"/>
          <w:rtl w:val="0"/>
          <w:lang w:val="en-US"/>
        </w:rPr>
        <w:t>Times New Roman</w:t>
      </w:r>
      <w:r>
        <w:rPr>
          <w:sz w:val="20"/>
          <w:szCs w:val="20"/>
          <w:rtl w:val="0"/>
          <w:lang w:val="pt-PT"/>
        </w:rPr>
        <w:t xml:space="preserve"> 1</w:t>
      </w:r>
      <w:r>
        <w:rPr>
          <w:sz w:val="20"/>
          <w:szCs w:val="20"/>
          <w:rtl w:val="0"/>
          <w:lang w:val="en-US"/>
        </w:rPr>
        <w:t>0</w:t>
      </w:r>
      <w:r>
        <w:rPr>
          <w:sz w:val="20"/>
          <w:szCs w:val="20"/>
          <w:rtl w:val="0"/>
          <w:lang w:val="pt-PT"/>
        </w:rPr>
        <w:t xml:space="preserve">, </w:t>
      </w:r>
      <w:r>
        <w:rPr>
          <w:sz w:val="20"/>
          <w:szCs w:val="20"/>
          <w:rtl w:val="0"/>
          <w:lang w:val="en-US"/>
        </w:rPr>
        <w:t xml:space="preserve">alinhado </w:t>
      </w:r>
      <w:r>
        <w:rPr>
          <w:sz w:val="20"/>
          <w:szCs w:val="20"/>
          <w:rtl w:val="0"/>
          <w:lang w:val="en-US"/>
        </w:rPr>
        <w:t xml:space="preserve">à </w:t>
      </w:r>
      <w:r>
        <w:rPr>
          <w:sz w:val="20"/>
          <w:szCs w:val="20"/>
          <w:rtl w:val="0"/>
          <w:lang w:val="en-US"/>
        </w:rPr>
        <w:t>esquerda</w:t>
      </w:r>
      <w:r>
        <w:rPr>
          <w:sz w:val="20"/>
          <w:szCs w:val="20"/>
          <w:rtl w:val="0"/>
          <w:lang w:val="pt-PT"/>
        </w:rPr>
        <w:t>, 0pt antes, 6pt depois</w:t>
      </w:r>
      <w:r>
        <w:rPr>
          <w:sz w:val="20"/>
          <w:szCs w:val="20"/>
          <w:rtl w:val="0"/>
          <w:lang w:val="en-US"/>
        </w:rPr>
        <w:t>.</w:t>
      </w:r>
    </w:p>
    <w:p>
      <w:pPr>
        <w:pStyle w:val="Body A"/>
        <w:widowControl w:val="0"/>
        <w:tabs>
          <w:tab w:val="left" w:pos="220"/>
        </w:tabs>
        <w:spacing w:after="120"/>
        <w:jc w:val="both"/>
        <w:rPr>
          <w:sz w:val="20"/>
          <w:szCs w:val="20"/>
          <w:lang w:val="en-US"/>
        </w:rPr>
      </w:pPr>
      <w:r>
        <w:rPr>
          <w:sz w:val="20"/>
          <w:szCs w:val="20"/>
          <w:rtl w:val="0"/>
          <w:lang w:val="en-US"/>
        </w:rPr>
        <w:t>Modelos:</w:t>
      </w:r>
    </w:p>
    <w:p>
      <w:pPr>
        <w:pStyle w:val="Body A"/>
        <w:widowControl w:val="0"/>
        <w:tabs>
          <w:tab w:val="left" w:pos="220"/>
        </w:tabs>
        <w:spacing w:after="12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Artigos em Revistas: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pt-PT"/>
        </w:rPr>
        <w:t>BALINI, L. C.; LUIS, A. S.; SOARES, L. C.; VENDRUSCOLO, E. C. G.; FIORINI, A. Identifica</w:t>
      </w:r>
      <w:r>
        <w:rPr>
          <w:sz w:val="20"/>
          <w:szCs w:val="20"/>
          <w:rtl w:val="0"/>
          <w:lang w:val="pt-PT"/>
        </w:rPr>
        <w:t>çã</w:t>
      </w:r>
      <w:r>
        <w:rPr>
          <w:sz w:val="20"/>
          <w:szCs w:val="20"/>
          <w:rtl w:val="0"/>
          <w:lang w:val="pt-PT"/>
        </w:rPr>
        <w:t>o Pela T</w:t>
      </w:r>
      <w:r>
        <w:rPr>
          <w:sz w:val="20"/>
          <w:szCs w:val="20"/>
          <w:rtl w:val="0"/>
          <w:lang w:val="pt-PT"/>
        </w:rPr>
        <w:t>é</w:t>
      </w:r>
      <w:r>
        <w:rPr>
          <w:sz w:val="20"/>
          <w:szCs w:val="20"/>
          <w:rtl w:val="0"/>
          <w:lang w:val="pt-PT"/>
        </w:rPr>
        <w:t xml:space="preserve">cnica De PCR-RFLP, de </w:t>
      </w:r>
      <w:r>
        <w:rPr>
          <w:i w:val="1"/>
          <w:iCs w:val="1"/>
          <w:sz w:val="20"/>
          <w:szCs w:val="20"/>
          <w:rtl w:val="0"/>
          <w:lang w:val="pt-PT"/>
        </w:rPr>
        <w:t>Aspergillus</w:t>
      </w:r>
      <w:r>
        <w:rPr>
          <w:sz w:val="20"/>
          <w:szCs w:val="20"/>
          <w:rtl w:val="0"/>
          <w:lang w:val="pt-PT"/>
        </w:rPr>
        <w:t xml:space="preserve"> spp. Isolados De Gr</w:t>
      </w:r>
      <w:r>
        <w:rPr>
          <w:sz w:val="20"/>
          <w:szCs w:val="20"/>
          <w:rtl w:val="0"/>
          <w:lang w:val="pt-PT"/>
        </w:rPr>
        <w:t>ã</w:t>
      </w:r>
      <w:r>
        <w:rPr>
          <w:sz w:val="20"/>
          <w:szCs w:val="20"/>
          <w:rtl w:val="0"/>
          <w:lang w:val="pt-PT"/>
        </w:rPr>
        <w:t xml:space="preserve">os De Soja E Milho. </w:t>
      </w:r>
      <w:r>
        <w:rPr>
          <w:b w:val="1"/>
          <w:bCs w:val="1"/>
          <w:sz w:val="20"/>
          <w:szCs w:val="20"/>
          <w:rtl w:val="0"/>
          <w:lang w:val="pt-PT"/>
        </w:rPr>
        <w:t>Revista Brasileira de Energias Renov</w:t>
      </w:r>
      <w:r>
        <w:rPr>
          <w:b w:val="1"/>
          <w:bCs w:val="1"/>
          <w:sz w:val="20"/>
          <w:szCs w:val="20"/>
          <w:rtl w:val="0"/>
          <w:lang w:val="pt-PT"/>
        </w:rPr>
        <w:t>á</w:t>
      </w:r>
      <w:r>
        <w:rPr>
          <w:b w:val="1"/>
          <w:bCs w:val="1"/>
          <w:sz w:val="20"/>
          <w:szCs w:val="20"/>
          <w:rtl w:val="0"/>
          <w:lang w:val="pt-PT"/>
        </w:rPr>
        <w:t>veis</w:t>
      </w:r>
      <w:r>
        <w:rPr>
          <w:sz w:val="20"/>
          <w:szCs w:val="20"/>
          <w:rtl w:val="0"/>
          <w:lang w:val="pt-PT"/>
        </w:rPr>
        <w:t>, v. 4, p. 83-99, 2015.</w:t>
      </w:r>
    </w:p>
    <w:p>
      <w:pPr>
        <w:pStyle w:val="Body A"/>
        <w:widowControl w:val="0"/>
        <w:tabs>
          <w:tab w:val="left" w:pos="220"/>
        </w:tabs>
        <w:spacing w:after="12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Disserta</w:t>
      </w:r>
      <w:r>
        <w:rPr>
          <w:b w:val="1"/>
          <w:bCs w:val="1"/>
          <w:sz w:val="20"/>
          <w:szCs w:val="20"/>
          <w:rtl w:val="0"/>
          <w:lang w:val="en-US"/>
        </w:rPr>
        <w:t>çõ</w:t>
      </w:r>
      <w:r>
        <w:rPr>
          <w:b w:val="1"/>
          <w:bCs w:val="1"/>
          <w:sz w:val="20"/>
          <w:szCs w:val="20"/>
          <w:rtl w:val="0"/>
          <w:lang w:val="en-US"/>
        </w:rPr>
        <w:t>es e Teses: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pt-PT"/>
        </w:rPr>
        <w:t xml:space="preserve">OLSSON, D. C. </w:t>
      </w:r>
      <w:r>
        <w:rPr>
          <w:b w:val="1"/>
          <w:bCs w:val="1"/>
          <w:sz w:val="20"/>
          <w:szCs w:val="20"/>
          <w:rtl w:val="0"/>
          <w:lang w:val="pt-PT"/>
        </w:rPr>
        <w:t>Transplante de C</w:t>
      </w:r>
      <w:r>
        <w:rPr>
          <w:b w:val="1"/>
          <w:bCs w:val="1"/>
          <w:sz w:val="20"/>
          <w:szCs w:val="20"/>
          <w:rtl w:val="0"/>
          <w:lang w:val="pt-PT"/>
        </w:rPr>
        <w:t>é</w:t>
      </w:r>
      <w:r>
        <w:rPr>
          <w:b w:val="1"/>
          <w:bCs w:val="1"/>
          <w:sz w:val="20"/>
          <w:szCs w:val="20"/>
          <w:rtl w:val="0"/>
          <w:lang w:val="pt-PT"/>
        </w:rPr>
        <w:t>lulas-Tronco Com a Fra</w:t>
      </w:r>
      <w:r>
        <w:rPr>
          <w:b w:val="1"/>
          <w:bCs w:val="1"/>
          <w:sz w:val="20"/>
          <w:szCs w:val="20"/>
          <w:rtl w:val="0"/>
          <w:lang w:val="pt-PT"/>
        </w:rPr>
        <w:t>çã</w:t>
      </w:r>
      <w:r>
        <w:rPr>
          <w:b w:val="1"/>
          <w:bCs w:val="1"/>
          <w:sz w:val="20"/>
          <w:szCs w:val="20"/>
          <w:rtl w:val="0"/>
          <w:lang w:val="pt-PT"/>
        </w:rPr>
        <w:t>o Total de C</w:t>
      </w:r>
      <w:r>
        <w:rPr>
          <w:b w:val="1"/>
          <w:bCs w:val="1"/>
          <w:sz w:val="20"/>
          <w:szCs w:val="20"/>
          <w:rtl w:val="0"/>
          <w:lang w:val="pt-PT"/>
        </w:rPr>
        <w:t>é</w:t>
      </w:r>
      <w:r>
        <w:rPr>
          <w:b w:val="1"/>
          <w:bCs w:val="1"/>
          <w:sz w:val="20"/>
          <w:szCs w:val="20"/>
          <w:rtl w:val="0"/>
          <w:lang w:val="pt-PT"/>
        </w:rPr>
        <w:t>lulas Mononucleares Aut</w:t>
      </w:r>
      <w:r>
        <w:rPr>
          <w:b w:val="1"/>
          <w:bCs w:val="1"/>
          <w:sz w:val="20"/>
          <w:szCs w:val="20"/>
          <w:rtl w:val="0"/>
          <w:lang w:val="pt-PT"/>
        </w:rPr>
        <w:t>ó</w:t>
      </w:r>
      <w:r>
        <w:rPr>
          <w:b w:val="1"/>
          <w:bCs w:val="1"/>
          <w:sz w:val="20"/>
          <w:szCs w:val="20"/>
          <w:rtl w:val="0"/>
          <w:lang w:val="pt-PT"/>
        </w:rPr>
        <w:t xml:space="preserve">genas da Medula </w:t>
      </w:r>
      <w:r>
        <w:rPr>
          <w:b w:val="1"/>
          <w:bCs w:val="1"/>
          <w:sz w:val="20"/>
          <w:szCs w:val="20"/>
          <w:rtl w:val="0"/>
          <w:lang w:val="pt-PT"/>
        </w:rPr>
        <w:t>Ó</w:t>
      </w:r>
      <w:r>
        <w:rPr>
          <w:b w:val="1"/>
          <w:bCs w:val="1"/>
          <w:sz w:val="20"/>
          <w:szCs w:val="20"/>
          <w:rtl w:val="0"/>
          <w:lang w:val="pt-PT"/>
        </w:rPr>
        <w:t>ssea na Les</w:t>
      </w:r>
      <w:r>
        <w:rPr>
          <w:b w:val="1"/>
          <w:bCs w:val="1"/>
          <w:sz w:val="20"/>
          <w:szCs w:val="20"/>
          <w:rtl w:val="0"/>
          <w:lang w:val="pt-PT"/>
        </w:rPr>
        <w:t>ã</w:t>
      </w:r>
      <w:r>
        <w:rPr>
          <w:b w:val="1"/>
          <w:bCs w:val="1"/>
          <w:sz w:val="20"/>
          <w:szCs w:val="20"/>
          <w:rtl w:val="0"/>
          <w:lang w:val="pt-PT"/>
        </w:rPr>
        <w:t>o Iatrog</w:t>
      </w:r>
      <w:r>
        <w:rPr>
          <w:b w:val="1"/>
          <w:bCs w:val="1"/>
          <w:sz w:val="20"/>
          <w:szCs w:val="20"/>
          <w:rtl w:val="0"/>
          <w:lang w:val="pt-PT"/>
        </w:rPr>
        <w:t>ê</w:t>
      </w:r>
      <w:r>
        <w:rPr>
          <w:b w:val="1"/>
          <w:bCs w:val="1"/>
          <w:sz w:val="20"/>
          <w:szCs w:val="20"/>
          <w:rtl w:val="0"/>
          <w:lang w:val="pt-PT"/>
        </w:rPr>
        <w:t>nica Aduda de Tend</w:t>
      </w:r>
      <w:r>
        <w:rPr>
          <w:b w:val="1"/>
          <w:bCs w:val="1"/>
          <w:sz w:val="20"/>
          <w:szCs w:val="20"/>
          <w:rtl w:val="0"/>
          <w:lang w:val="pt-PT"/>
        </w:rPr>
        <w:t>ã</w:t>
      </w:r>
      <w:r>
        <w:rPr>
          <w:b w:val="1"/>
          <w:bCs w:val="1"/>
          <w:sz w:val="20"/>
          <w:szCs w:val="20"/>
          <w:rtl w:val="0"/>
          <w:lang w:val="pt-PT"/>
        </w:rPr>
        <w:t>o Calc</w:t>
      </w:r>
      <w:r>
        <w:rPr>
          <w:b w:val="1"/>
          <w:bCs w:val="1"/>
          <w:sz w:val="20"/>
          <w:szCs w:val="20"/>
          <w:rtl w:val="0"/>
          <w:lang w:val="pt-PT"/>
        </w:rPr>
        <w:t>â</w:t>
      </w:r>
      <w:r>
        <w:rPr>
          <w:b w:val="1"/>
          <w:bCs w:val="1"/>
          <w:sz w:val="20"/>
          <w:szCs w:val="20"/>
          <w:rtl w:val="0"/>
          <w:lang w:val="pt-PT"/>
        </w:rPr>
        <w:t>neo de C</w:t>
      </w:r>
      <w:r>
        <w:rPr>
          <w:b w:val="1"/>
          <w:bCs w:val="1"/>
          <w:sz w:val="20"/>
          <w:szCs w:val="20"/>
          <w:rtl w:val="0"/>
          <w:lang w:val="pt-PT"/>
        </w:rPr>
        <w:t>ã</w:t>
      </w:r>
      <w:r>
        <w:rPr>
          <w:b w:val="1"/>
          <w:bCs w:val="1"/>
          <w:sz w:val="20"/>
          <w:szCs w:val="20"/>
          <w:rtl w:val="0"/>
          <w:lang w:val="pt-PT"/>
        </w:rPr>
        <w:t>es</w:t>
      </w:r>
      <w:r>
        <w:rPr>
          <w:sz w:val="20"/>
          <w:szCs w:val="20"/>
          <w:rtl w:val="0"/>
          <w:lang w:val="pt-PT"/>
        </w:rPr>
        <w:t>. Tese (Doutourado em Cirurgia Veterin</w:t>
      </w:r>
      <w:r>
        <w:rPr>
          <w:sz w:val="20"/>
          <w:szCs w:val="20"/>
          <w:rtl w:val="0"/>
          <w:lang w:val="pt-PT"/>
        </w:rPr>
        <w:t>á</w:t>
      </w:r>
      <w:r>
        <w:rPr>
          <w:sz w:val="20"/>
          <w:szCs w:val="20"/>
          <w:rtl w:val="0"/>
          <w:lang w:val="pt-PT"/>
        </w:rPr>
        <w:t>ria. Universidade Federal de Santa Maria, Santa Maria, 2009.</w:t>
      </w:r>
    </w:p>
    <w:p>
      <w:pPr>
        <w:pStyle w:val="Body A"/>
        <w:widowControl w:val="0"/>
        <w:tabs>
          <w:tab w:val="left" w:pos="220"/>
        </w:tabs>
        <w:spacing w:after="12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Livros: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pt-PT"/>
        </w:rPr>
        <w:t xml:space="preserve">BANKS, W.J. </w:t>
      </w:r>
      <w:r>
        <w:rPr>
          <w:b w:val="1"/>
          <w:bCs w:val="1"/>
          <w:sz w:val="20"/>
          <w:szCs w:val="20"/>
          <w:rtl w:val="0"/>
          <w:lang w:val="pt-PT"/>
        </w:rPr>
        <w:t>Histologia Veterin</w:t>
      </w:r>
      <w:r>
        <w:rPr>
          <w:b w:val="1"/>
          <w:bCs w:val="1"/>
          <w:sz w:val="20"/>
          <w:szCs w:val="20"/>
          <w:rtl w:val="0"/>
          <w:lang w:val="pt-PT"/>
        </w:rPr>
        <w:t>á</w:t>
      </w:r>
      <w:r>
        <w:rPr>
          <w:b w:val="1"/>
          <w:bCs w:val="1"/>
          <w:sz w:val="20"/>
          <w:szCs w:val="20"/>
          <w:rtl w:val="0"/>
          <w:lang w:val="pt-PT"/>
        </w:rPr>
        <w:t>ria Aplicada</w:t>
      </w:r>
      <w:r>
        <w:rPr>
          <w:sz w:val="20"/>
          <w:szCs w:val="20"/>
          <w:rtl w:val="0"/>
          <w:lang w:val="pt-PT"/>
        </w:rPr>
        <w:t>. 5.ed. S</w:t>
      </w:r>
      <w:r>
        <w:rPr>
          <w:sz w:val="20"/>
          <w:szCs w:val="20"/>
          <w:rtl w:val="0"/>
          <w:lang w:val="pt-PT"/>
        </w:rPr>
        <w:t>ã</w:t>
      </w:r>
      <w:r>
        <w:rPr>
          <w:sz w:val="20"/>
          <w:szCs w:val="20"/>
          <w:rtl w:val="0"/>
          <w:lang w:val="pt-PT"/>
        </w:rPr>
        <w:t xml:space="preserve">o Paulo: Editora Manole, 1992. 629p. </w:t>
      </w:r>
    </w:p>
    <w:p>
      <w:pPr>
        <w:pStyle w:val="Body A"/>
        <w:widowControl w:val="0"/>
        <w:tabs>
          <w:tab w:val="left" w:pos="220"/>
        </w:tabs>
        <w:spacing w:after="12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Sites: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pt-PT"/>
        </w:rPr>
        <w:t xml:space="preserve">ETSnet. </w:t>
      </w:r>
      <w:r>
        <w:rPr>
          <w:b w:val="1"/>
          <w:bCs w:val="1"/>
          <w:sz w:val="20"/>
          <w:szCs w:val="20"/>
          <w:rtl w:val="0"/>
          <w:lang w:val="pt-PT"/>
        </w:rPr>
        <w:t>Toefl on line</w:t>
      </w:r>
      <w:r>
        <w:rPr>
          <w:sz w:val="20"/>
          <w:szCs w:val="20"/>
          <w:rtl w:val="0"/>
          <w:lang w:val="pt-PT"/>
        </w:rPr>
        <w:t>: Test of english as a foreign language. Disponi</w:t>
      </w:r>
      <w:r>
        <w:rPr>
          <w:sz w:val="20"/>
          <w:szCs w:val="20"/>
          <w:rtl w:val="0"/>
          <w:lang w:val="pt-PT"/>
        </w:rPr>
        <w:t>́</w:t>
      </w:r>
      <w:r>
        <w:rPr>
          <w:sz w:val="20"/>
          <w:szCs w:val="20"/>
          <w:rtl w:val="0"/>
          <w:lang w:val="pt-PT"/>
        </w:rPr>
        <w:t>vel em: &lt;http://www.toefl.org&gt;. Acesso em: 19 maio 1998.</w:t>
      </w:r>
    </w:p>
    <w:p>
      <w:pPr>
        <w:pStyle w:val="Body A"/>
        <w:widowControl w:val="0"/>
        <w:tabs>
          <w:tab w:val="left" w:pos="220"/>
        </w:tabs>
        <w:spacing w:after="120"/>
      </w:pPr>
      <w:r>
        <w:rPr>
          <w:b w:val="1"/>
          <w:bCs w:val="1"/>
          <w:sz w:val="20"/>
          <w:szCs w:val="20"/>
          <w:rtl w:val="0"/>
          <w:lang w:val="en-US"/>
        </w:rPr>
        <w:t>Artigos em sites:</w:t>
      </w:r>
      <w:r>
        <w:rPr>
          <w:sz w:val="20"/>
          <w:szCs w:val="20"/>
          <w:rtl w:val="0"/>
          <w:lang w:val="en-US"/>
        </w:rPr>
        <w:t xml:space="preserve"> </w:t>
      </w:r>
      <w:r>
        <w:rPr>
          <w:sz w:val="20"/>
          <w:szCs w:val="20"/>
          <w:rtl w:val="0"/>
          <w:lang w:val="pt-PT"/>
        </w:rPr>
        <w:t>MALOFF, Joel. A internet e o valor da "internetizac</w:t>
      </w:r>
      <w:r>
        <w:rPr>
          <w:sz w:val="20"/>
          <w:szCs w:val="20"/>
          <w:rtl w:val="0"/>
          <w:lang w:val="pt-PT"/>
        </w:rPr>
        <w:t>̧</w:t>
      </w:r>
      <w:r>
        <w:rPr>
          <w:sz w:val="20"/>
          <w:szCs w:val="20"/>
          <w:rtl w:val="0"/>
          <w:lang w:val="pt-PT"/>
        </w:rPr>
        <w:t>a</w:t>
      </w:r>
      <w:r>
        <w:rPr>
          <w:sz w:val="20"/>
          <w:szCs w:val="20"/>
          <w:rtl w:val="0"/>
          <w:lang w:val="pt-PT"/>
        </w:rPr>
        <w:t>̃</w:t>
      </w:r>
      <w:r>
        <w:rPr>
          <w:sz w:val="20"/>
          <w:szCs w:val="20"/>
          <w:rtl w:val="0"/>
          <w:lang w:val="pt-PT"/>
        </w:rPr>
        <w:t xml:space="preserve">o". </w:t>
      </w:r>
      <w:r>
        <w:rPr>
          <w:b w:val="1"/>
          <w:bCs w:val="1"/>
          <w:sz w:val="20"/>
          <w:szCs w:val="20"/>
          <w:rtl w:val="0"/>
          <w:lang w:val="pt-PT"/>
        </w:rPr>
        <w:t>Cie</w:t>
      </w:r>
      <w:r>
        <w:rPr>
          <w:b w:val="1"/>
          <w:bCs w:val="1"/>
          <w:sz w:val="20"/>
          <w:szCs w:val="20"/>
          <w:rtl w:val="0"/>
          <w:lang w:val="pt-PT"/>
        </w:rPr>
        <w:t>̂</w:t>
      </w:r>
      <w:r>
        <w:rPr>
          <w:b w:val="1"/>
          <w:bCs w:val="1"/>
          <w:sz w:val="20"/>
          <w:szCs w:val="20"/>
          <w:rtl w:val="0"/>
          <w:lang w:val="pt-PT"/>
        </w:rPr>
        <w:t>ncia da Informac</w:t>
      </w:r>
      <w:r>
        <w:rPr>
          <w:b w:val="1"/>
          <w:bCs w:val="1"/>
          <w:sz w:val="20"/>
          <w:szCs w:val="20"/>
          <w:rtl w:val="0"/>
          <w:lang w:val="pt-PT"/>
        </w:rPr>
        <w:t>̧</w:t>
      </w:r>
      <w:r>
        <w:rPr>
          <w:b w:val="1"/>
          <w:bCs w:val="1"/>
          <w:sz w:val="20"/>
          <w:szCs w:val="20"/>
          <w:rtl w:val="0"/>
          <w:lang w:val="pt-PT"/>
        </w:rPr>
        <w:t>a</w:t>
      </w:r>
      <w:r>
        <w:rPr>
          <w:b w:val="1"/>
          <w:bCs w:val="1"/>
          <w:sz w:val="20"/>
          <w:szCs w:val="20"/>
          <w:rtl w:val="0"/>
          <w:lang w:val="pt-PT"/>
        </w:rPr>
        <w:t>̃</w:t>
      </w:r>
      <w:r>
        <w:rPr>
          <w:b w:val="1"/>
          <w:bCs w:val="1"/>
          <w:sz w:val="20"/>
          <w:szCs w:val="20"/>
          <w:rtl w:val="0"/>
          <w:lang w:val="pt-PT"/>
        </w:rPr>
        <w:t>o</w:t>
      </w:r>
      <w:r>
        <w:rPr>
          <w:sz w:val="20"/>
          <w:szCs w:val="20"/>
          <w:rtl w:val="0"/>
          <w:lang w:val="pt-PT"/>
        </w:rPr>
        <w:t>, Brasi</w:t>
      </w:r>
      <w:r>
        <w:rPr>
          <w:sz w:val="20"/>
          <w:szCs w:val="20"/>
          <w:rtl w:val="0"/>
          <w:lang w:val="pt-PT"/>
        </w:rPr>
        <w:t>́</w:t>
      </w:r>
      <w:r>
        <w:rPr>
          <w:sz w:val="20"/>
          <w:szCs w:val="20"/>
          <w:rtl w:val="0"/>
          <w:lang w:val="pt-PT"/>
        </w:rPr>
        <w:t>lia, v. 26, n. 3, 1997. Disponi</w:t>
      </w:r>
      <w:r>
        <w:rPr>
          <w:sz w:val="20"/>
          <w:szCs w:val="20"/>
          <w:rtl w:val="0"/>
          <w:lang w:val="pt-PT"/>
        </w:rPr>
        <w:t>́</w:t>
      </w:r>
      <w:r>
        <w:rPr>
          <w:sz w:val="20"/>
          <w:szCs w:val="20"/>
          <w:rtl w:val="0"/>
          <w:lang w:val="pt-PT"/>
        </w:rPr>
        <w:t>vel em: &lt;http://www.ibict.br/cionline/&gt;. Acesso em: 18 maio 1998.</w:t>
      </w:r>
    </w:p>
    <w:sectPr>
      <w:headerReference w:type="default" r:id="rId4"/>
      <w:footerReference w:type="default" r:id="rId5"/>
      <w:pgSz w:w="11900" w:h="16840" w:orient="portrait"/>
      <w:pgMar w:top="1418" w:right="1418" w:bottom="1418" w:left="1418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spacing w:before="120" w:after="120"/>
      <w:jc w:val="right"/>
      <w:rPr>
        <w:rFonts w:ascii="Arial" w:cs="Arial" w:hAnsi="Arial" w:eastAsia="Arial"/>
        <w:lang w:val="en-US"/>
      </w:rPr>
    </w:pPr>
    <w:r>
      <w:rPr>
        <w:rFonts w:ascii="Arial" w:cs="Arial" w:hAnsi="Arial" w:eastAsia="Arial"/>
        <w:rtl w:val="0"/>
        <w:lang w:val="en-US"/>
      </w:rPr>
      <w:fldChar w:fldCharType="begin" w:fldLock="0"/>
    </w:r>
    <w:r>
      <w:rPr>
        <w:rFonts w:ascii="Arial" w:cs="Arial" w:hAnsi="Arial" w:eastAsia="Arial"/>
        <w:rtl w:val="0"/>
        <w:lang w:val="en-US"/>
      </w:rPr>
      <w:instrText xml:space="preserve"> PAGE </w:instrText>
    </w:r>
    <w:r>
      <w:rPr>
        <w:rFonts w:ascii="Arial" w:cs="Arial" w:hAnsi="Arial" w:eastAsia="Arial"/>
        <w:rtl w:val="0"/>
        <w:lang w:val="en-US"/>
      </w:rPr>
      <w:fldChar w:fldCharType="separate" w:fldLock="0"/>
    </w:r>
    <w:r>
      <w:rPr>
        <w:rFonts w:ascii="Arial" w:cs="Arial" w:hAnsi="Arial" w:eastAsia="Arial"/>
        <w:rtl w:val="0"/>
        <w:lang w:val="en-US"/>
      </w:rPr>
      <w:t>1</w:t>
    </w:r>
    <w:r>
      <w:rPr>
        <w:rFonts w:ascii="Arial" w:cs="Arial" w:hAnsi="Arial" w:eastAsia="Arial"/>
        <w:rtl w:val="0"/>
        <w:lang w:val="en-US"/>
      </w:rPr>
      <w:fldChar w:fldCharType="end" w:fldLock="0"/>
    </w:r>
  </w:p>
  <w:p>
    <w:pPr>
      <w:pStyle w:val="footer"/>
      <w:pBdr>
        <w:top w:val="single" w:color="000000" w:sz="4" w:space="0" w:shadow="0" w:frame="0"/>
        <w:left w:val="nil"/>
        <w:bottom w:val="nil"/>
        <w:right w:val="nil"/>
      </w:pBdr>
      <w:tabs>
        <w:tab w:val="left" w:pos="3256"/>
        <w:tab w:val="clear" w:pos="4320"/>
        <w:tab w:val="clear" w:pos="8640"/>
      </w:tabs>
      <w:spacing w:before="120" w:after="120"/>
    </w:pPr>
    <w:r>
      <w:rPr>
        <w:rFonts w:ascii="Arial" w:hAnsi="Arial"/>
        <w:sz w:val="18"/>
        <w:szCs w:val="18"/>
        <w:rtl w:val="0"/>
        <w:lang w:val="pt-PT"/>
      </w:rPr>
      <w:t>Nome da linha tem</w:t>
    </w:r>
    <w:r>
      <w:rPr>
        <w:rFonts w:ascii="Arial" w:hAnsi="Arial" w:hint="default"/>
        <w:sz w:val="18"/>
        <w:szCs w:val="18"/>
        <w:rtl w:val="0"/>
        <w:lang w:val="pt-PT"/>
      </w:rPr>
      <w:t>á</w:t>
    </w:r>
    <w:r>
      <w:rPr>
        <w:rFonts w:ascii="Arial" w:hAnsi="Arial"/>
        <w:sz w:val="18"/>
        <w:szCs w:val="18"/>
        <w:rtl w:val="0"/>
        <w:lang w:val="pt-PT"/>
      </w:rPr>
      <w:t>tica Arial 9pt</w:t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  <w:rPr>
        <w:rFonts w:ascii="Arial" w:cs="Arial" w:hAnsi="Arial" w:eastAsia="Arial"/>
        <w:sz w:val="20"/>
        <w:szCs w:val="20"/>
      </w:rPr>
    </w:pPr>
    <w:r>
      <w:rPr>
        <w:rFonts w:ascii="Arial" w:hAnsi="Arial"/>
        <w:sz w:val="20"/>
        <w:szCs w:val="20"/>
        <w:rtl w:val="0"/>
        <w:lang w:val="pt-PT"/>
      </w:rPr>
      <w:t>V Simp</w:t>
    </w:r>
    <w:r>
      <w:rPr>
        <w:rFonts w:ascii="Arial" w:hAnsi="Arial" w:hint="default"/>
        <w:sz w:val="20"/>
        <w:szCs w:val="20"/>
        <w:rtl w:val="0"/>
        <w:lang w:val="pt-PT"/>
      </w:rPr>
      <w:t>ó</w:t>
    </w:r>
    <w:r>
      <w:rPr>
        <w:rFonts w:ascii="Arial" w:hAnsi="Arial"/>
        <w:sz w:val="20"/>
        <w:szCs w:val="20"/>
        <w:rtl w:val="0"/>
        <w:lang w:val="pt-PT"/>
      </w:rPr>
      <w:t>sio de Morfologia e Fisiologia Animal (V SIMFA)</w:t>
    </w:r>
  </w:p>
  <w:p>
    <w:pPr>
      <w:pStyle w:val="header"/>
      <w:pBdr>
        <w:top w:val="nil"/>
        <w:left w:val="nil"/>
        <w:bottom w:val="single" w:color="000000" w:sz="4" w:space="0" w:shadow="0" w:frame="0"/>
        <w:right w:val="nil"/>
      </w:pBdr>
      <w:spacing w:after="120"/>
      <w:jc w:val="center"/>
    </w:pPr>
    <w:r>
      <w:rPr>
        <w:rFonts w:ascii="Arial" w:hAnsi="Arial"/>
        <w:sz w:val="20"/>
        <w:szCs w:val="20"/>
        <w:rtl w:val="0"/>
        <w:lang w:val="pt-PT"/>
      </w:rPr>
      <w:t>Recife, P</w:t>
    </w:r>
    <w:r>
      <w:rPr>
        <w:rFonts w:ascii="Arial" w:hAnsi="Arial"/>
        <w:sz w:val="20"/>
        <w:szCs w:val="20"/>
        <w:rtl w:val="0"/>
        <w:lang w:val="en-US"/>
      </w:rPr>
      <w:t>E</w:t>
    </w:r>
    <w:r>
      <w:rPr>
        <w:rFonts w:ascii="Arial" w:hAnsi="Arial"/>
        <w:sz w:val="20"/>
        <w:szCs w:val="20"/>
        <w:rtl w:val="0"/>
        <w:lang w:val="pt-PT"/>
      </w:rPr>
      <w:t xml:space="preserve"> - </w:t>
    </w:r>
    <w:r>
      <w:rPr>
        <w:rFonts w:ascii="Arial" w:hAnsi="Arial"/>
        <w:sz w:val="20"/>
        <w:szCs w:val="20"/>
        <w:rtl w:val="0"/>
        <w:lang w:val="en-US"/>
      </w:rPr>
      <w:t>2</w:t>
    </w:r>
    <w:r>
      <w:rPr>
        <w:rFonts w:ascii="Arial" w:hAnsi="Arial"/>
        <w:sz w:val="20"/>
        <w:szCs w:val="20"/>
        <w:rtl w:val="0"/>
        <w:lang w:val="en-US"/>
      </w:rPr>
      <w:t>4</w:t>
    </w:r>
    <w:r>
      <w:rPr>
        <w:rFonts w:ascii="Arial" w:hAnsi="Arial"/>
        <w:sz w:val="20"/>
        <w:szCs w:val="20"/>
        <w:rtl w:val="0"/>
        <w:lang w:val="pt-PT"/>
      </w:rPr>
      <w:t xml:space="preserve"> a </w:t>
    </w:r>
    <w:r>
      <w:rPr>
        <w:rFonts w:ascii="Arial" w:hAnsi="Arial"/>
        <w:sz w:val="20"/>
        <w:szCs w:val="20"/>
        <w:rtl w:val="0"/>
        <w:lang w:val="en-US"/>
      </w:rPr>
      <w:t>2</w:t>
    </w:r>
    <w:r>
      <w:rPr>
        <w:rFonts w:ascii="Arial" w:hAnsi="Arial"/>
        <w:sz w:val="20"/>
        <w:szCs w:val="20"/>
        <w:rtl w:val="0"/>
        <w:lang w:val="en-US"/>
      </w:rPr>
      <w:t>6</w:t>
    </w:r>
    <w:r>
      <w:rPr>
        <w:rFonts w:ascii="Arial" w:hAnsi="Arial"/>
        <w:sz w:val="20"/>
        <w:szCs w:val="20"/>
        <w:rtl w:val="0"/>
        <w:lang w:val="pt-PT"/>
      </w:rPr>
      <w:t xml:space="preserve"> de </w:t>
    </w:r>
    <w:r>
      <w:rPr>
        <w:rFonts w:ascii="Arial" w:hAnsi="Arial"/>
        <w:sz w:val="20"/>
        <w:szCs w:val="20"/>
        <w:rtl w:val="0"/>
        <w:lang w:val="en-US"/>
      </w:rPr>
      <w:t>abril</w:t>
    </w:r>
    <w:r>
      <w:rPr>
        <w:rFonts w:ascii="Arial" w:hAnsi="Arial"/>
        <w:sz w:val="20"/>
        <w:szCs w:val="20"/>
        <w:rtl w:val="0"/>
        <w:lang w:val="pt-PT"/>
      </w:rPr>
      <w:t xml:space="preserve"> de 201</w:t>
    </w:r>
    <w:r>
      <w:rPr>
        <w:rFonts w:ascii="Arial" w:hAnsi="Arial"/>
        <w:sz w:val="20"/>
        <w:szCs w:val="20"/>
        <w:rtl w:val="0"/>
        <w:lang w:val="en-US"/>
      </w:rPr>
      <w:t>8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  <w:style w:type="paragraph" w:styleId="heading 2">
    <w:name w:val="heading 2"/>
    <w:next w:val="Body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1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6"/>
      <w:szCs w:val="26"/>
      <w:u w:val="none" w:color="4f81bd"/>
      <w:vertAlign w:val="baseline"/>
      <w:lang w:val="pt-PT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